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LA CADENA DE APROVISIONAMIENTO DEL PROYECTO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LA CADENA DE APROVISIONAMIENTO DEL PROYECTO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