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AGENTE DE ASUNTOS HUMANITARIOS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AGENTE DE ASUNTOS HUMANITARIOS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P02400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