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SOCIAL WORK ACTIVITY MANAGER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SOCIAL WORK ACTIVITY MANAGER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M07100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