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RESPONSABLE DE LA PHARMACIE PROJET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RESPONSABLE DE LA PHARMACIE PROJET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M05700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