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EUR DES SOINS INFIRMIE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EUR DES SOINS INFIRMIE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