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COORDINATEUR DE RECHERCHE OPÉRATIONNELLE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COORDINATEUR DE RECHERCHE OPÉRATIONNELLE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M01000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