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TECHNICIEN SPECIALISE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TECHNICIEN SPECIALISE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L05800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