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REGIONAL  DE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REGIONAL  DE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