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CONTABILIDAD Y  FINANZAS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CONTABILIDAD Y  FINANZAS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